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9" w:rsidRPr="00CD2459" w:rsidRDefault="00CD2459" w:rsidP="00CD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59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CD2459" w:rsidRPr="00CD2459" w:rsidRDefault="00CD2459">
      <w:pPr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CD245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2459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не предусмотрены</w:t>
      </w:r>
      <w:r w:rsidR="00EC1C79" w:rsidRPr="00EC1C79">
        <w:t xml:space="preserve"> </w:t>
      </w:r>
      <w:r w:rsidR="00EC1C79" w:rsidRPr="00EC1C7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C1C79">
        <w:rPr>
          <w:rFonts w:ascii="Times New Roman" w:hAnsi="Times New Roman" w:cs="Times New Roman"/>
          <w:sz w:val="28"/>
          <w:szCs w:val="28"/>
        </w:rPr>
        <w:t>«</w:t>
      </w:r>
      <w:r w:rsidR="00EC1C79" w:rsidRPr="00EC1C79">
        <w:rPr>
          <w:rFonts w:ascii="Times New Roman" w:hAnsi="Times New Roman" w:cs="Times New Roman"/>
          <w:sz w:val="28"/>
          <w:szCs w:val="28"/>
        </w:rPr>
        <w:t>О федеральном государственном охотничьем контроле (надзоре)</w:t>
      </w:r>
      <w:r w:rsidR="00EC1C79">
        <w:rPr>
          <w:rFonts w:ascii="Times New Roman" w:hAnsi="Times New Roman" w:cs="Times New Roman"/>
          <w:sz w:val="28"/>
          <w:szCs w:val="28"/>
        </w:rPr>
        <w:t>», утвержденным</w:t>
      </w:r>
      <w:r w:rsidRPr="00CD2459">
        <w:rPr>
          <w:rFonts w:ascii="Times New Roman" w:hAnsi="Times New Roman" w:cs="Times New Roman"/>
          <w:sz w:val="28"/>
          <w:szCs w:val="28"/>
        </w:rPr>
        <w:t xml:space="preserve"> </w:t>
      </w:r>
      <w:r w:rsidR="00EC1C79">
        <w:rPr>
          <w:rFonts w:ascii="Times New Roman" w:hAnsi="Times New Roman" w:cs="Times New Roman"/>
          <w:sz w:val="28"/>
          <w:szCs w:val="28"/>
        </w:rPr>
        <w:t>п</w:t>
      </w:r>
      <w:r w:rsidR="00EC1C79" w:rsidRPr="00EC1C79">
        <w:rPr>
          <w:rFonts w:ascii="Times New Roman" w:hAnsi="Times New Roman" w:cs="Times New Roman"/>
          <w:sz w:val="28"/>
          <w:szCs w:val="28"/>
        </w:rPr>
        <w:t>остановление</w:t>
      </w:r>
      <w:r w:rsidR="00EC1C79">
        <w:rPr>
          <w:rFonts w:ascii="Times New Roman" w:hAnsi="Times New Roman" w:cs="Times New Roman"/>
          <w:sz w:val="28"/>
          <w:szCs w:val="28"/>
        </w:rPr>
        <w:t>м</w:t>
      </w:r>
      <w:r w:rsidR="00EC1C79" w:rsidRPr="00EC1C79">
        <w:rPr>
          <w:rFonts w:ascii="Times New Roman" w:hAnsi="Times New Roman" w:cs="Times New Roman"/>
          <w:sz w:val="28"/>
          <w:szCs w:val="28"/>
        </w:rPr>
        <w:t xml:space="preserve"> Правительства РФ от 30.06.2021 </w:t>
      </w:r>
      <w:r w:rsidR="00EC1C79">
        <w:rPr>
          <w:rFonts w:ascii="Times New Roman" w:hAnsi="Times New Roman" w:cs="Times New Roman"/>
          <w:sz w:val="28"/>
          <w:szCs w:val="28"/>
        </w:rPr>
        <w:t>№</w:t>
      </w:r>
      <w:r w:rsidR="00EC1C79" w:rsidRPr="00EC1C79">
        <w:rPr>
          <w:rFonts w:ascii="Times New Roman" w:hAnsi="Times New Roman" w:cs="Times New Roman"/>
          <w:sz w:val="28"/>
          <w:szCs w:val="28"/>
        </w:rPr>
        <w:t xml:space="preserve"> 1065</w:t>
      </w:r>
      <w:r w:rsidR="00EC1C79">
        <w:rPr>
          <w:rFonts w:ascii="Times New Roman" w:hAnsi="Times New Roman" w:cs="Times New Roman"/>
          <w:sz w:val="28"/>
          <w:szCs w:val="28"/>
        </w:rPr>
        <w:t>.</w:t>
      </w:r>
      <w:r w:rsidR="00EC1C79" w:rsidRPr="00EC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1C79" w:rsidRPr="00EC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4"/>
    <w:rsid w:val="009C2621"/>
    <w:rsid w:val="00CD2459"/>
    <w:rsid w:val="00E108C4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 Андрей Сергеевич</dc:creator>
  <cp:keywords/>
  <dc:description/>
  <cp:lastModifiedBy>Борунов Андрей Сергеевич</cp:lastModifiedBy>
  <cp:revision>5</cp:revision>
  <dcterms:created xsi:type="dcterms:W3CDTF">2021-09-09T08:24:00Z</dcterms:created>
  <dcterms:modified xsi:type="dcterms:W3CDTF">2021-09-09T08:35:00Z</dcterms:modified>
</cp:coreProperties>
</file>